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881" w:type="dxa"/>
        <w:jc w:val="center"/>
        <w:tblLook w:val="04A0"/>
      </w:tblPr>
      <w:tblGrid>
        <w:gridCol w:w="10881"/>
      </w:tblGrid>
      <w:tr w:rsidR="006F6B1E" w:rsidRPr="006B4121" w:rsidTr="006F6B1E">
        <w:trPr>
          <w:jc w:val="center"/>
        </w:trPr>
        <w:tc>
          <w:tcPr>
            <w:tcW w:w="10881" w:type="dxa"/>
          </w:tcPr>
          <w:p w:rsidR="006F6B1E" w:rsidRPr="006B4121" w:rsidRDefault="006F6B1E" w:rsidP="006B4121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 xml:space="preserve">полученные результаты не обсуждаются </w:t>
            </w:r>
          </w:p>
        </w:tc>
      </w:tr>
      <w:tr w:rsidR="006F6B1E" w:rsidRPr="006B4121" w:rsidTr="006F6B1E">
        <w:trPr>
          <w:jc w:val="center"/>
        </w:trPr>
        <w:tc>
          <w:tcPr>
            <w:tcW w:w="10881" w:type="dxa"/>
          </w:tcPr>
          <w:p w:rsidR="006F6B1E" w:rsidRPr="006B4121" w:rsidRDefault="008E4E40" w:rsidP="008E4E40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однообразие способов представления информации</w:t>
            </w:r>
          </w:p>
        </w:tc>
      </w:tr>
      <w:tr w:rsidR="006F6B1E" w:rsidRPr="006B4121" w:rsidTr="006F6B1E">
        <w:trPr>
          <w:jc w:val="center"/>
        </w:trPr>
        <w:tc>
          <w:tcPr>
            <w:tcW w:w="10881" w:type="dxa"/>
          </w:tcPr>
          <w:p w:rsidR="006F6B1E" w:rsidRPr="006B4121" w:rsidRDefault="003E0315" w:rsidP="003E0315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неиспользование или однообразие средств наглядности</w:t>
            </w:r>
          </w:p>
        </w:tc>
      </w:tr>
      <w:tr w:rsidR="006F6B1E" w:rsidRPr="006B4121" w:rsidTr="006F6B1E">
        <w:trPr>
          <w:jc w:val="center"/>
        </w:trPr>
        <w:tc>
          <w:tcPr>
            <w:tcW w:w="10881" w:type="dxa"/>
          </w:tcPr>
          <w:p w:rsidR="006F6B1E" w:rsidRPr="006B4121" w:rsidRDefault="00C44E89" w:rsidP="008E4E40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четко ставится цель и задача</w:t>
            </w:r>
          </w:p>
        </w:tc>
      </w:tr>
      <w:tr w:rsidR="006F6B1E" w:rsidRPr="006B4121" w:rsidTr="006F6B1E">
        <w:trPr>
          <w:jc w:val="center"/>
        </w:trPr>
        <w:tc>
          <w:tcPr>
            <w:tcW w:w="10881" w:type="dxa"/>
          </w:tcPr>
          <w:p w:rsidR="006F6B1E" w:rsidRPr="006B4121" w:rsidRDefault="00C44E89" w:rsidP="008E4E40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использование материалов из других областей</w:t>
            </w:r>
          </w:p>
        </w:tc>
      </w:tr>
      <w:tr w:rsidR="006F6B1E" w:rsidRPr="006B4121" w:rsidTr="006F6B1E">
        <w:trPr>
          <w:jc w:val="center"/>
        </w:trPr>
        <w:tc>
          <w:tcPr>
            <w:tcW w:w="10881" w:type="dxa"/>
          </w:tcPr>
          <w:p w:rsidR="006F6B1E" w:rsidRPr="006B4121" w:rsidRDefault="00C44E89" w:rsidP="008E4E40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обязательные выводы в конце занятия</w:t>
            </w:r>
          </w:p>
        </w:tc>
      </w:tr>
      <w:tr w:rsidR="006F6B1E" w:rsidRPr="006B4121" w:rsidTr="006F6B1E">
        <w:trPr>
          <w:jc w:val="center"/>
        </w:trPr>
        <w:tc>
          <w:tcPr>
            <w:tcW w:w="10881" w:type="dxa"/>
          </w:tcPr>
          <w:p w:rsidR="006F6B1E" w:rsidRPr="006B4121" w:rsidRDefault="00C44E89" w:rsidP="008E4E40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проблемная ситуация ставится, но решается самим преподавателем</w:t>
            </w:r>
          </w:p>
        </w:tc>
      </w:tr>
      <w:tr w:rsidR="006F6B1E" w:rsidRPr="006B4121" w:rsidTr="006F6B1E">
        <w:trPr>
          <w:jc w:val="center"/>
        </w:trPr>
        <w:tc>
          <w:tcPr>
            <w:tcW w:w="10881" w:type="dxa"/>
          </w:tcPr>
          <w:p w:rsidR="006F6B1E" w:rsidRPr="006B4121" w:rsidRDefault="00C44E89" w:rsidP="008E4E40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активизирующий вопрос приводит к диалогу, дискуссии</w:t>
            </w:r>
          </w:p>
        </w:tc>
      </w:tr>
      <w:tr w:rsidR="00C44E89" w:rsidRPr="006B4121" w:rsidTr="006F6B1E">
        <w:trPr>
          <w:jc w:val="center"/>
        </w:trPr>
        <w:tc>
          <w:tcPr>
            <w:tcW w:w="10881" w:type="dxa"/>
          </w:tcPr>
          <w:p w:rsidR="00C44E89" w:rsidRPr="006B4121" w:rsidRDefault="00C44E89" w:rsidP="008E4E40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анализ конкретных ситуаций, игровые ситуации, соревнование</w:t>
            </w:r>
          </w:p>
        </w:tc>
      </w:tr>
      <w:tr w:rsidR="00C44E89" w:rsidRPr="006B4121" w:rsidTr="006F6B1E">
        <w:trPr>
          <w:jc w:val="center"/>
        </w:trPr>
        <w:tc>
          <w:tcPr>
            <w:tcW w:w="10881" w:type="dxa"/>
          </w:tcPr>
          <w:p w:rsidR="00C44E89" w:rsidRPr="006B4121" w:rsidRDefault="00C44E89" w:rsidP="008E4E40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преподаватель мгновенно сам отвечает на поставленный им активизирующий вопрос</w:t>
            </w:r>
          </w:p>
        </w:tc>
      </w:tr>
      <w:tr w:rsidR="00C44E89" w:rsidRPr="006B4121" w:rsidTr="006F6B1E">
        <w:trPr>
          <w:jc w:val="center"/>
        </w:trPr>
        <w:tc>
          <w:tcPr>
            <w:tcW w:w="10881" w:type="dxa"/>
          </w:tcPr>
          <w:p w:rsidR="00C44E89" w:rsidRPr="006B4121" w:rsidRDefault="00C44E89" w:rsidP="008E4E40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организация групповой и парной работы</w:t>
            </w:r>
          </w:p>
        </w:tc>
      </w:tr>
      <w:tr w:rsidR="00C44E89" w:rsidRPr="006B4121" w:rsidTr="006F6B1E">
        <w:trPr>
          <w:jc w:val="center"/>
        </w:trPr>
        <w:tc>
          <w:tcPr>
            <w:tcW w:w="10881" w:type="dxa"/>
          </w:tcPr>
          <w:p w:rsidR="00C44E89" w:rsidRPr="006B4121" w:rsidRDefault="00C44E89" w:rsidP="00C44E89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 xml:space="preserve">использование обучающих и контролирующих программ, </w:t>
            </w:r>
            <w:r w:rsidRPr="006B4121">
              <w:rPr>
                <w:rFonts w:ascii="Monotype Corsiva" w:hAnsi="Monotype Corsiva"/>
                <w:b/>
                <w:i/>
                <w:sz w:val="44"/>
                <w:szCs w:val="44"/>
              </w:rPr>
              <w:t xml:space="preserve">ЭСО, </w:t>
            </w:r>
          </w:p>
          <w:p w:rsidR="00C44E89" w:rsidRPr="006B4121" w:rsidRDefault="00C44E89" w:rsidP="00C44E89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hAnsi="Monotype Corsiva"/>
                <w:b/>
                <w:i/>
                <w:sz w:val="44"/>
                <w:szCs w:val="44"/>
              </w:rPr>
              <w:t>Интернет-ресурсов</w:t>
            </w:r>
            <w:r w:rsidR="00B2222C" w:rsidRPr="006B4121">
              <w:rPr>
                <w:rFonts w:ascii="Monotype Corsiva" w:hAnsi="Monotype Corsiva"/>
                <w:b/>
                <w:i/>
                <w:sz w:val="44"/>
                <w:szCs w:val="44"/>
              </w:rPr>
              <w:t>, видео и т.д.</w:t>
            </w:r>
          </w:p>
        </w:tc>
      </w:tr>
      <w:tr w:rsidR="00B2222C" w:rsidRPr="006B4121" w:rsidTr="006F6B1E">
        <w:trPr>
          <w:jc w:val="center"/>
        </w:trPr>
        <w:tc>
          <w:tcPr>
            <w:tcW w:w="10881" w:type="dxa"/>
          </w:tcPr>
          <w:p w:rsidR="00B2222C" w:rsidRPr="006B4121" w:rsidRDefault="00B2222C" w:rsidP="00C44E89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активность преподавателя превышает ученическую</w:t>
            </w:r>
          </w:p>
        </w:tc>
      </w:tr>
      <w:tr w:rsidR="00B2222C" w:rsidRPr="006B4121" w:rsidTr="006F6B1E">
        <w:trPr>
          <w:jc w:val="center"/>
        </w:trPr>
        <w:tc>
          <w:tcPr>
            <w:tcW w:w="10881" w:type="dxa"/>
          </w:tcPr>
          <w:p w:rsidR="00B2222C" w:rsidRPr="006B4121" w:rsidRDefault="00936FFD" w:rsidP="006B4121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подчеркивание важности информации для жизни, развития</w:t>
            </w:r>
          </w:p>
        </w:tc>
      </w:tr>
      <w:tr w:rsidR="00936FFD" w:rsidRPr="006B4121" w:rsidTr="006F6B1E">
        <w:trPr>
          <w:jc w:val="center"/>
        </w:trPr>
        <w:tc>
          <w:tcPr>
            <w:tcW w:w="10881" w:type="dxa"/>
          </w:tcPr>
          <w:p w:rsidR="00936FFD" w:rsidRPr="006B4121" w:rsidRDefault="006338CF" w:rsidP="00C44E89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целенаправленность контроля</w:t>
            </w:r>
          </w:p>
        </w:tc>
      </w:tr>
      <w:tr w:rsidR="006338CF" w:rsidRPr="006B4121" w:rsidTr="006F6B1E">
        <w:trPr>
          <w:jc w:val="center"/>
        </w:trPr>
        <w:tc>
          <w:tcPr>
            <w:tcW w:w="10881" w:type="dxa"/>
          </w:tcPr>
          <w:p w:rsidR="006338CF" w:rsidRPr="006B4121" w:rsidRDefault="006338CF" w:rsidP="00C44E89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результаты контроля не обсуждаются</w:t>
            </w:r>
          </w:p>
        </w:tc>
      </w:tr>
      <w:tr w:rsidR="006338CF" w:rsidRPr="006B4121" w:rsidTr="006F6B1E">
        <w:trPr>
          <w:jc w:val="center"/>
        </w:trPr>
        <w:tc>
          <w:tcPr>
            <w:tcW w:w="10881" w:type="dxa"/>
          </w:tcPr>
          <w:p w:rsidR="006338CF" w:rsidRPr="006B4121" w:rsidRDefault="006338CF" w:rsidP="00C44E89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однообразие форм контроля</w:t>
            </w:r>
          </w:p>
        </w:tc>
      </w:tr>
      <w:tr w:rsidR="006338CF" w:rsidRPr="006B4121" w:rsidTr="006F6B1E">
        <w:trPr>
          <w:jc w:val="center"/>
        </w:trPr>
        <w:tc>
          <w:tcPr>
            <w:tcW w:w="10881" w:type="dxa"/>
          </w:tcPr>
          <w:p w:rsidR="006338CF" w:rsidRPr="006B4121" w:rsidRDefault="00224D1A" w:rsidP="00C44E89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самооценка и самоконтроль</w:t>
            </w:r>
          </w:p>
        </w:tc>
      </w:tr>
      <w:tr w:rsidR="00224D1A" w:rsidRPr="006B4121" w:rsidTr="006F6B1E">
        <w:trPr>
          <w:jc w:val="center"/>
        </w:trPr>
        <w:tc>
          <w:tcPr>
            <w:tcW w:w="10881" w:type="dxa"/>
          </w:tcPr>
          <w:p w:rsidR="00224D1A" w:rsidRPr="006B4121" w:rsidRDefault="00964510" w:rsidP="00C44E89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юмор, шутка, улыбка</w:t>
            </w:r>
          </w:p>
        </w:tc>
      </w:tr>
      <w:tr w:rsidR="00964510" w:rsidRPr="006B4121" w:rsidTr="006F6B1E">
        <w:trPr>
          <w:jc w:val="center"/>
        </w:trPr>
        <w:tc>
          <w:tcPr>
            <w:tcW w:w="10881" w:type="dxa"/>
          </w:tcPr>
          <w:p w:rsidR="00964510" w:rsidRPr="006B4121" w:rsidRDefault="00964510" w:rsidP="006B4121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преобладание положительных оценок (</w:t>
            </w:r>
            <w:proofErr w:type="spellStart"/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д</w:t>
            </w:r>
            <w:r w:rsid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-</w:t>
            </w: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ти</w:t>
            </w:r>
            <w:proofErr w:type="spellEnd"/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, результата)</w:t>
            </w:r>
          </w:p>
        </w:tc>
      </w:tr>
      <w:tr w:rsidR="00964510" w:rsidRPr="006B4121" w:rsidTr="006F6B1E">
        <w:trPr>
          <w:jc w:val="center"/>
        </w:trPr>
        <w:tc>
          <w:tcPr>
            <w:tcW w:w="10881" w:type="dxa"/>
          </w:tcPr>
          <w:p w:rsidR="00964510" w:rsidRPr="006B4121" w:rsidRDefault="00964510" w:rsidP="00C44E89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hAnsi="Monotype Corsiva"/>
                <w:b/>
                <w:i/>
                <w:sz w:val="44"/>
                <w:szCs w:val="44"/>
              </w:rPr>
              <w:t>а</w:t>
            </w:r>
            <w:r w:rsidRPr="006B4121">
              <w:rPr>
                <w:rFonts w:ascii="Monotype Corsiva" w:eastAsia="Calibri" w:hAnsi="Monotype Corsiva" w:cs="Times New Roman"/>
                <w:b/>
                <w:i/>
                <w:sz w:val="44"/>
                <w:szCs w:val="44"/>
              </w:rPr>
              <w:t>нализ ситуации</w:t>
            </w:r>
          </w:p>
        </w:tc>
      </w:tr>
      <w:tr w:rsidR="00964510" w:rsidRPr="006B4121" w:rsidTr="006F6B1E">
        <w:trPr>
          <w:jc w:val="center"/>
        </w:trPr>
        <w:tc>
          <w:tcPr>
            <w:tcW w:w="10881" w:type="dxa"/>
          </w:tcPr>
          <w:p w:rsidR="00964510" w:rsidRPr="006B4121" w:rsidRDefault="006641BC" w:rsidP="006641BC">
            <w:pPr>
              <w:jc w:val="center"/>
              <w:rPr>
                <w:rFonts w:ascii="Monotype Corsiva" w:hAnsi="Monotype Corsiva"/>
                <w:b/>
                <w:i/>
                <w:sz w:val="44"/>
                <w:szCs w:val="44"/>
              </w:rPr>
            </w:pPr>
            <w:r w:rsidRPr="006B4121">
              <w:rPr>
                <w:rFonts w:ascii="Monotype Corsiva" w:hAnsi="Monotype Corsiva"/>
                <w:b/>
                <w:bCs/>
                <w:i/>
                <w:sz w:val="44"/>
                <w:szCs w:val="44"/>
              </w:rPr>
              <w:t xml:space="preserve">отработка практических умений </w:t>
            </w:r>
          </w:p>
        </w:tc>
      </w:tr>
      <w:tr w:rsidR="006641BC" w:rsidRPr="006B4121" w:rsidTr="006F6B1E">
        <w:trPr>
          <w:jc w:val="center"/>
        </w:trPr>
        <w:tc>
          <w:tcPr>
            <w:tcW w:w="10881" w:type="dxa"/>
          </w:tcPr>
          <w:p w:rsidR="006641BC" w:rsidRPr="006B4121" w:rsidRDefault="006641BC" w:rsidP="00C44E89">
            <w:pPr>
              <w:jc w:val="center"/>
              <w:rPr>
                <w:rFonts w:ascii="Monotype Corsiva" w:hAnsi="Monotype Corsiva"/>
                <w:b/>
                <w:bCs/>
                <w:i/>
                <w:sz w:val="44"/>
                <w:szCs w:val="44"/>
              </w:rPr>
            </w:pPr>
            <w:r w:rsidRPr="006B4121">
              <w:rPr>
                <w:rFonts w:ascii="Monotype Corsiva" w:hAnsi="Monotype Corsiva"/>
                <w:b/>
                <w:bCs/>
                <w:i/>
                <w:sz w:val="44"/>
                <w:szCs w:val="44"/>
              </w:rPr>
              <w:t>организация интерактивного взаимодействия</w:t>
            </w:r>
          </w:p>
        </w:tc>
      </w:tr>
      <w:tr w:rsidR="006641BC" w:rsidRPr="006B4121" w:rsidTr="006F6B1E">
        <w:trPr>
          <w:jc w:val="center"/>
        </w:trPr>
        <w:tc>
          <w:tcPr>
            <w:tcW w:w="10881" w:type="dxa"/>
          </w:tcPr>
          <w:p w:rsidR="006641BC" w:rsidRPr="006B4121" w:rsidRDefault="006641BC" w:rsidP="00C44E89">
            <w:pPr>
              <w:jc w:val="center"/>
              <w:rPr>
                <w:rFonts w:ascii="Monotype Corsiva" w:hAnsi="Monotype Corsiva"/>
                <w:b/>
                <w:bCs/>
                <w:i/>
                <w:sz w:val="44"/>
                <w:szCs w:val="44"/>
              </w:rPr>
            </w:pPr>
            <w:r w:rsidRPr="006B4121">
              <w:rPr>
                <w:rFonts w:ascii="Monotype Corsiva" w:hAnsi="Monotype Corsiva"/>
                <w:b/>
                <w:bCs/>
                <w:i/>
                <w:sz w:val="44"/>
                <w:szCs w:val="44"/>
              </w:rPr>
              <w:t>использование продуктивных видов работы</w:t>
            </w:r>
          </w:p>
        </w:tc>
      </w:tr>
      <w:tr w:rsidR="006641BC" w:rsidRPr="006B4121" w:rsidTr="006F6B1E">
        <w:trPr>
          <w:jc w:val="center"/>
        </w:trPr>
        <w:tc>
          <w:tcPr>
            <w:tcW w:w="10881" w:type="dxa"/>
          </w:tcPr>
          <w:p w:rsidR="006641BC" w:rsidRPr="006B4121" w:rsidRDefault="006641BC" w:rsidP="00C44E89">
            <w:pPr>
              <w:jc w:val="center"/>
              <w:rPr>
                <w:rFonts w:ascii="Monotype Corsiva" w:hAnsi="Monotype Corsiva"/>
                <w:b/>
                <w:bCs/>
                <w:i/>
                <w:sz w:val="44"/>
                <w:szCs w:val="44"/>
              </w:rPr>
            </w:pPr>
            <w:r w:rsidRPr="006B4121">
              <w:rPr>
                <w:rFonts w:ascii="Monotype Corsiva" w:hAnsi="Monotype Corsiva"/>
                <w:b/>
                <w:bCs/>
                <w:i/>
                <w:sz w:val="44"/>
                <w:szCs w:val="44"/>
              </w:rPr>
              <w:t>монолог учителя</w:t>
            </w:r>
            <w:r w:rsidR="00D47A79" w:rsidRPr="006B4121">
              <w:rPr>
                <w:rFonts w:ascii="Monotype Corsiva" w:hAnsi="Monotype Corsiva"/>
                <w:b/>
                <w:bCs/>
                <w:i/>
                <w:sz w:val="44"/>
                <w:szCs w:val="44"/>
              </w:rPr>
              <w:t xml:space="preserve"> (словесные методы)</w:t>
            </w:r>
          </w:p>
        </w:tc>
      </w:tr>
      <w:tr w:rsidR="006641BC" w:rsidRPr="006B4121" w:rsidTr="006F6B1E">
        <w:trPr>
          <w:jc w:val="center"/>
        </w:trPr>
        <w:tc>
          <w:tcPr>
            <w:tcW w:w="10881" w:type="dxa"/>
          </w:tcPr>
          <w:p w:rsidR="006641BC" w:rsidRPr="006B4121" w:rsidRDefault="005B5508" w:rsidP="005B5508">
            <w:pPr>
              <w:jc w:val="center"/>
              <w:rPr>
                <w:rFonts w:ascii="Monotype Corsiva" w:hAnsi="Monotype Corsiva"/>
                <w:b/>
                <w:bCs/>
                <w:i/>
                <w:sz w:val="44"/>
                <w:szCs w:val="44"/>
              </w:rPr>
            </w:pPr>
            <w:r w:rsidRPr="006B4121">
              <w:rPr>
                <w:rFonts w:ascii="Monotype Corsiva" w:hAnsi="Monotype Corsiva"/>
                <w:b/>
                <w:bCs/>
                <w:i/>
                <w:sz w:val="44"/>
                <w:szCs w:val="44"/>
              </w:rPr>
              <w:t>создание ситуаций общения, максимально приближенных к действительности</w:t>
            </w:r>
          </w:p>
        </w:tc>
      </w:tr>
    </w:tbl>
    <w:p w:rsidR="00607147" w:rsidRDefault="00607147"/>
    <w:sectPr w:rsidR="00607147" w:rsidSect="006F6B1E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6B1E"/>
    <w:rsid w:val="00224D1A"/>
    <w:rsid w:val="003E0315"/>
    <w:rsid w:val="005936D5"/>
    <w:rsid w:val="005B5508"/>
    <w:rsid w:val="00607147"/>
    <w:rsid w:val="006338CF"/>
    <w:rsid w:val="006641BC"/>
    <w:rsid w:val="006B4121"/>
    <w:rsid w:val="006F6B1E"/>
    <w:rsid w:val="008E4E40"/>
    <w:rsid w:val="00936FFD"/>
    <w:rsid w:val="00964510"/>
    <w:rsid w:val="00B2222C"/>
    <w:rsid w:val="00C44E89"/>
    <w:rsid w:val="00D47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14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6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2015-04-20T10:59:00Z</dcterms:created>
  <dcterms:modified xsi:type="dcterms:W3CDTF">2015-04-20T11:57:00Z</dcterms:modified>
</cp:coreProperties>
</file>